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CE" w:rsidRDefault="00D21CCE" w:rsidP="00832E87">
      <w:pPr>
        <w:pStyle w:val="Anschrift"/>
        <w:jc w:val="center"/>
      </w:pPr>
      <w:bookmarkStart w:id="0" w:name="_GoBack"/>
      <w:bookmarkEnd w:id="0"/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1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817F9C" w:rsidRDefault="00817F9C" w:rsidP="009900A4">
      <w:pPr>
        <w:pStyle w:val="Anschrift"/>
        <w:rPr>
          <w:sz w:val="20"/>
        </w:rPr>
      </w:pPr>
    </w:p>
    <w:p w:rsidR="00817F9C" w:rsidRDefault="00817F9C" w:rsidP="009900A4">
      <w:pPr>
        <w:pStyle w:val="Anschrift"/>
        <w:rPr>
          <w:sz w:val="20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p w:rsidR="00817F9C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  <w:r w:rsidRPr="004A35D5">
        <w:rPr>
          <w:sz w:val="22"/>
          <w:szCs w:val="22"/>
        </w:rPr>
        <w:t>Im Rahmen der Sc</w:t>
      </w:r>
      <w:r>
        <w:rPr>
          <w:sz w:val="22"/>
          <w:szCs w:val="22"/>
        </w:rPr>
        <w:t>hlusszahlung zu dem Vorhaben wer</w:t>
      </w:r>
      <w:r w:rsidRPr="004A35D5">
        <w:rPr>
          <w:sz w:val="22"/>
          <w:szCs w:val="22"/>
        </w:rPr>
        <w:t>d</w:t>
      </w:r>
      <w:r>
        <w:rPr>
          <w:sz w:val="22"/>
          <w:szCs w:val="22"/>
        </w:rPr>
        <w:t xml:space="preserve">en die </w:t>
      </w:r>
      <w:r w:rsidRPr="004A35D5">
        <w:rPr>
          <w:sz w:val="22"/>
          <w:szCs w:val="22"/>
        </w:rPr>
        <w:t>Angaben</w:t>
      </w:r>
      <w:r>
        <w:rPr>
          <w:sz w:val="22"/>
          <w:szCs w:val="22"/>
        </w:rPr>
        <w:t xml:space="preserve"> des Begünstigten </w:t>
      </w:r>
      <w:r w:rsidRPr="004A35D5">
        <w:rPr>
          <w:sz w:val="22"/>
          <w:szCs w:val="22"/>
        </w:rPr>
        <w:t>durch das zuständige Finanzamt geprüft. Diese Prüfung wird von Amts wegen durch die Bewilligungsbehörde veranlasst.</w:t>
      </w:r>
      <w:r w:rsidR="002C3F12">
        <w:rPr>
          <w:sz w:val="22"/>
          <w:szCs w:val="22"/>
        </w:rPr>
        <w:t xml:space="preserve"> Der Antragsteller stimmt zu, dass das zuständige Finanzamt der Bewilligungsbehörde die notwendigen Auskünfte offenbart (§ 30 Abgabenordnung).</w:t>
      </w:r>
    </w:p>
    <w:p w:rsidR="004A35D5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</w:p>
    <w:p w:rsidR="004A35D5" w:rsidRDefault="004A35D5" w:rsidP="004F5472">
      <w:pPr>
        <w:pStyle w:val="Anschrift"/>
        <w:spacing w:line="360" w:lineRule="auto"/>
        <w:rPr>
          <w:sz w:val="20"/>
        </w:rPr>
      </w:pPr>
    </w:p>
    <w:p w:rsidR="00817F9C" w:rsidRPr="00817F9C" w:rsidRDefault="00B4398B" w:rsidP="004F5472">
      <w:pPr>
        <w:pStyle w:val="Anschrif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Vorsätzlich falsche Angaben </w:t>
      </w:r>
      <w:r w:rsidR="00A52E82">
        <w:rPr>
          <w:sz w:val="22"/>
          <w:szCs w:val="22"/>
        </w:rPr>
        <w:t xml:space="preserve">des Begünstigten </w:t>
      </w:r>
      <w:r>
        <w:rPr>
          <w:sz w:val="22"/>
          <w:szCs w:val="22"/>
        </w:rPr>
        <w:t xml:space="preserve">zur Vorsteuerabzugsberechtigung </w:t>
      </w:r>
      <w:r w:rsidR="00817F9C" w:rsidRPr="00817F9C">
        <w:rPr>
          <w:sz w:val="22"/>
          <w:szCs w:val="22"/>
        </w:rPr>
        <w:t xml:space="preserve"> führ</w:t>
      </w:r>
      <w:r>
        <w:rPr>
          <w:sz w:val="22"/>
          <w:szCs w:val="22"/>
        </w:rPr>
        <w:t>en</w:t>
      </w:r>
      <w:r w:rsidR="00817F9C" w:rsidRPr="00817F9C">
        <w:rPr>
          <w:sz w:val="22"/>
          <w:szCs w:val="22"/>
        </w:rPr>
        <w:t xml:space="preserve"> nach Art. 30 Abs. 2 der VO (EG) Nr. 65/2011 (sogenannte Kontroll-Verordnung) zum Förderausschluss des Vorhabens von der ELER-Förderung und </w:t>
      </w:r>
      <w:r>
        <w:rPr>
          <w:sz w:val="22"/>
          <w:szCs w:val="22"/>
        </w:rPr>
        <w:t xml:space="preserve">zur </w:t>
      </w:r>
      <w:r w:rsidR="00817F9C" w:rsidRPr="00817F9C">
        <w:rPr>
          <w:sz w:val="22"/>
          <w:szCs w:val="22"/>
        </w:rPr>
        <w:t>Rückforderung bereits für das Vorhaben gezahlter Beträge. Darüber hinaus wird der Begünstigte in dem betreffenden und dem darauf folgenden Kalenderjahr von der Beihilfegewährung für dieselbe Maßnahme ausgeschlossen.</w:t>
      </w:r>
    </w:p>
    <w:p w:rsidR="00817F9C" w:rsidRDefault="00817F9C" w:rsidP="004F5472">
      <w:pPr>
        <w:pStyle w:val="Anschrift"/>
        <w:spacing w:line="360" w:lineRule="auto"/>
        <w:jc w:val="both"/>
        <w:rPr>
          <w:sz w:val="22"/>
          <w:szCs w:val="22"/>
        </w:rPr>
      </w:pPr>
      <w:r w:rsidRPr="00817F9C">
        <w:rPr>
          <w:sz w:val="22"/>
          <w:szCs w:val="22"/>
        </w:rPr>
        <w:t xml:space="preserve">Nach § 6 Subventionsgesetz ist die Bewilligungsbehörde darüber hinaus verpflichtet, Tatsachen, die den Verdacht eines Subventionsbetruges </w:t>
      </w:r>
      <w:r w:rsidR="00C175A4">
        <w:rPr>
          <w:sz w:val="22"/>
          <w:szCs w:val="22"/>
        </w:rPr>
        <w:t xml:space="preserve">gemäß § 264 Strafgesetzbuch </w:t>
      </w:r>
      <w:r w:rsidRPr="00817F9C">
        <w:rPr>
          <w:sz w:val="22"/>
          <w:szCs w:val="22"/>
        </w:rPr>
        <w:t>begründen, den Strafverfolgungsbehörden mitzuteilen.</w:t>
      </w:r>
    </w:p>
    <w:p w:rsidR="004A35D5" w:rsidRDefault="004A35D5" w:rsidP="004F5472">
      <w:pPr>
        <w:pStyle w:val="Anschrift"/>
        <w:spacing w:line="360" w:lineRule="auto"/>
        <w:jc w:val="both"/>
        <w:rPr>
          <w:sz w:val="22"/>
          <w:szCs w:val="22"/>
        </w:rPr>
      </w:pPr>
    </w:p>
    <w:p w:rsidR="00F25195" w:rsidRDefault="00F25195" w:rsidP="00817F9C">
      <w:pPr>
        <w:pStyle w:val="Anschrift"/>
        <w:jc w:val="both"/>
        <w:rPr>
          <w:sz w:val="22"/>
          <w:szCs w:val="22"/>
        </w:rPr>
      </w:pPr>
    </w:p>
    <w:p w:rsidR="004A35D5" w:rsidRDefault="004A35D5" w:rsidP="00817F9C">
      <w:pPr>
        <w:pStyle w:val="Anschrift"/>
        <w:jc w:val="both"/>
        <w:rPr>
          <w:sz w:val="22"/>
          <w:szCs w:val="22"/>
        </w:rPr>
      </w:pPr>
    </w:p>
    <w:p w:rsidR="004A35D5" w:rsidRDefault="000203C4" w:rsidP="00817F9C">
      <w:pPr>
        <w:pStyle w:val="Anschrift"/>
        <w:jc w:val="both"/>
        <w:rPr>
          <w:sz w:val="22"/>
          <w:szCs w:val="22"/>
        </w:rPr>
      </w:pPr>
      <w:r>
        <w:rPr>
          <w:sz w:val="22"/>
          <w:szCs w:val="22"/>
        </w:rPr>
        <w:t>Kenntnis genommen:</w:t>
      </w:r>
    </w:p>
    <w:p w:rsidR="000203C4" w:rsidRDefault="000203C4" w:rsidP="00817F9C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______________________________________</w:t>
      </w: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Ort, Datum</w:t>
      </w:r>
      <w:r w:rsidRPr="00FB6EA1">
        <w:rPr>
          <w:sz w:val="22"/>
          <w:szCs w:val="22"/>
        </w:rPr>
        <w:tab/>
        <w:t xml:space="preserve">                   Unterschrift/en*</w:t>
      </w:r>
    </w:p>
    <w:p w:rsidR="00FB6EA1" w:rsidRPr="00817F9C" w:rsidRDefault="00FB6EA1" w:rsidP="00817F9C">
      <w:pPr>
        <w:pStyle w:val="Anschrift"/>
        <w:jc w:val="both"/>
        <w:rPr>
          <w:sz w:val="22"/>
          <w:szCs w:val="22"/>
        </w:rPr>
      </w:pPr>
    </w:p>
    <w:sectPr w:rsidR="00FB6EA1" w:rsidRPr="00817F9C" w:rsidSect="004A35D5">
      <w:headerReference w:type="default" r:id="rId8"/>
      <w:headerReference w:type="first" r:id="rId9"/>
      <w:footerReference w:type="first" r:id="rId10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B" w:rsidRDefault="00584B1B">
      <w:pPr>
        <w:spacing w:line="240" w:lineRule="auto"/>
      </w:pPr>
      <w:r>
        <w:separator/>
      </w:r>
    </w:p>
  </w:endnote>
  <w:endnote w:type="continuationSeparator" w:id="0">
    <w:p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B" w:rsidRDefault="00584B1B">
      <w:pPr>
        <w:spacing w:line="240" w:lineRule="auto"/>
      </w:pPr>
      <w:r>
        <w:separator/>
      </w:r>
    </w:p>
  </w:footnote>
  <w:footnote w:type="continuationSeparator" w:id="0">
    <w:p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D192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  <w:p w:rsidR="003647D3" w:rsidRDefault="003647D3">
    <w:pPr>
      <w:pStyle w:val="Kopfzeile"/>
      <w:jc w:val="center"/>
    </w:pPr>
    <w:r>
      <w:rPr>
        <w:rStyle w:val="Seitenzahl"/>
      </w:rPr>
      <w:t xml:space="preserve">Information der Bewilligungsbehörde für Begünstigte mit Förderung der </w:t>
    </w:r>
    <w:proofErr w:type="spellStart"/>
    <w:r>
      <w:rPr>
        <w:rStyle w:val="Seitenzahl"/>
      </w:rPr>
      <w:t>MWSt.</w:t>
    </w:r>
    <w:proofErr w:type="spellEnd"/>
    <w:r>
      <w:rPr>
        <w:rStyle w:val="Seitenzahl"/>
      </w:rPr>
      <w:t>-Anteile aus dem ELER: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>Anlage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D1924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3274B9-25C6-407E-A00B-6904745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0ABE-2783-48F1-B4E0-CAC8C5C6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Microsoft-Konto</cp:lastModifiedBy>
  <cp:revision>2</cp:revision>
  <cp:lastPrinted>2012-07-04T07:29:00Z</cp:lastPrinted>
  <dcterms:created xsi:type="dcterms:W3CDTF">2022-10-18T05:57:00Z</dcterms:created>
  <dcterms:modified xsi:type="dcterms:W3CDTF">2022-10-18T05:57:00Z</dcterms:modified>
</cp:coreProperties>
</file>